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42" w:rsidRPr="008E4242" w:rsidRDefault="008E4242" w:rsidP="008E4242">
      <w:pPr>
        <w:widowControl w:val="0"/>
        <w:suppressAutoHyphens/>
        <w:rPr>
          <w:rFonts w:ascii="Arial Black" w:eastAsia="SimSun" w:hAnsi="Arial Black"/>
          <w:b/>
          <w:bCs/>
          <w:kern w:val="1"/>
          <w:sz w:val="40"/>
          <w:szCs w:val="40"/>
          <w:lang w:eastAsia="hi-IN" w:bidi="hi-IN"/>
        </w:rPr>
      </w:pPr>
      <w:r>
        <w:rPr>
          <w:rFonts w:ascii="Arial" w:hAnsi="Arial" w:cs="Arial"/>
          <w:b/>
          <w:sz w:val="52"/>
          <w:szCs w:val="52"/>
        </w:rPr>
        <w:t xml:space="preserve">              </w:t>
      </w:r>
      <w:r w:rsidR="00F52A12">
        <w:rPr>
          <w:rFonts w:ascii="Arial" w:hAnsi="Arial" w:cs="Arial"/>
          <w:b/>
          <w:sz w:val="52"/>
          <w:szCs w:val="52"/>
        </w:rPr>
        <w:t xml:space="preserve">   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8E4242">
        <w:rPr>
          <w:rFonts w:ascii="Arial Black" w:eastAsia="SimSun" w:hAnsi="Arial Black"/>
          <w:b/>
          <w:bCs/>
          <w:kern w:val="1"/>
          <w:sz w:val="40"/>
          <w:szCs w:val="40"/>
          <w:lang w:eastAsia="hi-IN" w:bidi="hi-IN"/>
        </w:rPr>
        <w:t>У В Е Д О М Л Е Н И Е</w:t>
      </w:r>
    </w:p>
    <w:p w:rsidR="008E4242" w:rsidRPr="00546A61" w:rsidRDefault="008E4242" w:rsidP="008E4242">
      <w:pPr>
        <w:widowControl w:val="0"/>
        <w:suppressAutoHyphens/>
        <w:jc w:val="center"/>
        <w:rPr>
          <w:rFonts w:eastAsia="SimSun"/>
          <w:b/>
          <w:kern w:val="1"/>
          <w:sz w:val="36"/>
          <w:szCs w:val="36"/>
          <w:lang w:eastAsia="hi-IN" w:bidi="hi-IN"/>
        </w:rPr>
      </w:pPr>
      <w:r w:rsidRPr="008E4242">
        <w:rPr>
          <w:rFonts w:eastAsia="SimSun"/>
          <w:b/>
          <w:kern w:val="1"/>
          <w:sz w:val="36"/>
          <w:szCs w:val="36"/>
          <w:lang w:eastAsia="hi-IN" w:bidi="hi-IN"/>
        </w:rPr>
        <w:t>о проведении заочного голо</w:t>
      </w:r>
      <w:r>
        <w:rPr>
          <w:rFonts w:eastAsia="SimSun"/>
          <w:b/>
          <w:kern w:val="1"/>
          <w:sz w:val="36"/>
          <w:szCs w:val="36"/>
          <w:lang w:eastAsia="hi-IN" w:bidi="hi-IN"/>
        </w:rPr>
        <w:t>сования членов ТСН «ГОРОДОК»</w:t>
      </w:r>
      <w:r w:rsidRPr="008E4242">
        <w:rPr>
          <w:rFonts w:eastAsia="SimSun"/>
          <w:b/>
          <w:kern w:val="1"/>
          <w:sz w:val="36"/>
          <w:szCs w:val="36"/>
          <w:lang w:eastAsia="hi-IN" w:bidi="hi-IN"/>
        </w:rPr>
        <w:t xml:space="preserve"> помещений многоквартирных</w:t>
      </w:r>
      <w:r>
        <w:rPr>
          <w:rFonts w:eastAsia="SimSun"/>
          <w:b/>
          <w:kern w:val="1"/>
          <w:sz w:val="36"/>
          <w:szCs w:val="36"/>
          <w:lang w:eastAsia="hi-IN" w:bidi="hi-IN"/>
        </w:rPr>
        <w:t xml:space="preserve"> домов </w:t>
      </w:r>
      <w:r w:rsidRPr="008E4242">
        <w:rPr>
          <w:rFonts w:eastAsia="SimSun"/>
          <w:b/>
          <w:kern w:val="1"/>
          <w:sz w:val="36"/>
          <w:szCs w:val="36"/>
          <w:lang w:eastAsia="hi-IN" w:bidi="hi-IN"/>
        </w:rPr>
        <w:t xml:space="preserve">№ 6, 8 </w:t>
      </w:r>
      <w:r>
        <w:rPr>
          <w:rFonts w:eastAsia="SimSun"/>
          <w:b/>
          <w:kern w:val="1"/>
          <w:sz w:val="36"/>
          <w:szCs w:val="36"/>
          <w:lang w:eastAsia="hi-IN" w:bidi="hi-IN"/>
        </w:rPr>
        <w:t xml:space="preserve"> по </w:t>
      </w:r>
      <w:r w:rsidRPr="008E4242">
        <w:rPr>
          <w:rFonts w:eastAsia="SimSun"/>
          <w:b/>
          <w:kern w:val="1"/>
          <w:sz w:val="36"/>
          <w:szCs w:val="36"/>
          <w:lang w:eastAsia="hi-IN" w:bidi="hi-IN"/>
        </w:rPr>
        <w:t xml:space="preserve">улице Рядового Л. Иванова, МО </w:t>
      </w:r>
      <w:proofErr w:type="spellStart"/>
      <w:r w:rsidRPr="008E4242">
        <w:rPr>
          <w:rFonts w:eastAsia="SimSun"/>
          <w:b/>
          <w:kern w:val="1"/>
          <w:sz w:val="36"/>
          <w:szCs w:val="36"/>
          <w:lang w:eastAsia="hi-IN" w:bidi="hi-IN"/>
        </w:rPr>
        <w:t>Кузьмоловский</w:t>
      </w:r>
      <w:proofErr w:type="spellEnd"/>
    </w:p>
    <w:p w:rsidR="007814C9" w:rsidRPr="00546A61" w:rsidRDefault="007814C9" w:rsidP="008E4242">
      <w:pPr>
        <w:widowControl w:val="0"/>
        <w:suppressAutoHyphens/>
        <w:jc w:val="center"/>
        <w:rPr>
          <w:rFonts w:eastAsia="SimSun"/>
          <w:b/>
          <w:kern w:val="1"/>
          <w:sz w:val="36"/>
          <w:szCs w:val="36"/>
          <w:lang w:eastAsia="hi-IN" w:bidi="hi-IN"/>
        </w:rPr>
      </w:pPr>
    </w:p>
    <w:p w:rsidR="008E4242" w:rsidRPr="00296EEF" w:rsidRDefault="007814C9" w:rsidP="007814C9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814C9">
        <w:rPr>
          <w:b/>
          <w:sz w:val="28"/>
          <w:szCs w:val="28"/>
        </w:rPr>
        <w:t>Г</w:t>
      </w:r>
      <w:r w:rsidR="008E4242" w:rsidRPr="00296EEF">
        <w:rPr>
          <w:b/>
          <w:sz w:val="28"/>
          <w:szCs w:val="28"/>
        </w:rPr>
        <w:t>олосовани</w:t>
      </w:r>
      <w:r w:rsidRPr="007814C9">
        <w:rPr>
          <w:b/>
          <w:sz w:val="28"/>
          <w:szCs w:val="28"/>
        </w:rPr>
        <w:t>е</w:t>
      </w:r>
      <w:r w:rsidR="00546A61">
        <w:rPr>
          <w:sz w:val="28"/>
          <w:szCs w:val="28"/>
        </w:rPr>
        <w:t xml:space="preserve"> будет проводиться </w:t>
      </w:r>
      <w:r w:rsidR="00994635" w:rsidRPr="00994635">
        <w:rPr>
          <w:sz w:val="28"/>
          <w:szCs w:val="28"/>
        </w:rPr>
        <w:t>в период</w:t>
      </w:r>
      <w:r w:rsidR="008E4242" w:rsidRPr="00296EEF">
        <w:rPr>
          <w:sz w:val="28"/>
          <w:szCs w:val="28"/>
        </w:rPr>
        <w:t xml:space="preserve"> </w:t>
      </w:r>
      <w:r w:rsidR="00013B61" w:rsidRPr="00296EEF">
        <w:rPr>
          <w:i/>
          <w:sz w:val="28"/>
          <w:szCs w:val="28"/>
        </w:rPr>
        <w:t xml:space="preserve"> </w:t>
      </w:r>
      <w:r w:rsidR="00013B61" w:rsidRPr="00994635">
        <w:rPr>
          <w:i/>
          <w:sz w:val="32"/>
          <w:szCs w:val="32"/>
          <w:u w:val="single"/>
        </w:rPr>
        <w:t xml:space="preserve">с </w:t>
      </w:r>
      <w:r w:rsidRPr="00994635">
        <w:rPr>
          <w:b/>
          <w:i/>
          <w:sz w:val="36"/>
          <w:szCs w:val="36"/>
          <w:u w:val="single"/>
        </w:rPr>
        <w:t>06.06.2020 по 21</w:t>
      </w:r>
      <w:r w:rsidR="00013B61" w:rsidRPr="00994635">
        <w:rPr>
          <w:b/>
          <w:i/>
          <w:sz w:val="36"/>
          <w:szCs w:val="36"/>
          <w:u w:val="single"/>
        </w:rPr>
        <w:t>.06</w:t>
      </w:r>
      <w:r w:rsidR="008E4242" w:rsidRPr="00994635">
        <w:rPr>
          <w:b/>
          <w:i/>
          <w:sz w:val="36"/>
          <w:szCs w:val="36"/>
          <w:u w:val="single"/>
        </w:rPr>
        <w:t>.</w:t>
      </w:r>
      <w:r w:rsidRPr="00994635">
        <w:rPr>
          <w:b/>
          <w:i/>
          <w:sz w:val="36"/>
          <w:szCs w:val="36"/>
          <w:u w:val="single"/>
        </w:rPr>
        <w:t>2020</w:t>
      </w:r>
      <w:r w:rsidR="00013B61" w:rsidRPr="00296EEF">
        <w:rPr>
          <w:b/>
          <w:i/>
          <w:sz w:val="28"/>
          <w:szCs w:val="28"/>
        </w:rPr>
        <w:t xml:space="preserve"> год</w:t>
      </w:r>
    </w:p>
    <w:p w:rsidR="008E4242" w:rsidRPr="00296EEF" w:rsidRDefault="008E4242" w:rsidP="008E4242">
      <w:pPr>
        <w:ind w:firstLine="567"/>
        <w:jc w:val="both"/>
        <w:rPr>
          <w:b/>
          <w:i/>
          <w:sz w:val="28"/>
          <w:szCs w:val="28"/>
        </w:rPr>
      </w:pPr>
      <w:r w:rsidRPr="00296EEF">
        <w:rPr>
          <w:sz w:val="28"/>
          <w:szCs w:val="28"/>
        </w:rPr>
        <w:t>Бюллетени с решениями собственников</w:t>
      </w:r>
      <w:r w:rsidR="00994635" w:rsidRPr="00994635">
        <w:rPr>
          <w:sz w:val="28"/>
          <w:szCs w:val="28"/>
        </w:rPr>
        <w:t xml:space="preserve"> членов ТСН “Городок”</w:t>
      </w:r>
      <w:r w:rsidRPr="00296EEF">
        <w:rPr>
          <w:sz w:val="28"/>
          <w:szCs w:val="28"/>
        </w:rPr>
        <w:t xml:space="preserve"> по вопросам повестки просим передавать:</w:t>
      </w:r>
      <w:r w:rsidR="00DE3127" w:rsidRPr="00296EEF">
        <w:rPr>
          <w:sz w:val="28"/>
          <w:szCs w:val="28"/>
        </w:rPr>
        <w:t xml:space="preserve"> </w:t>
      </w:r>
      <w:r w:rsidR="00DE3127" w:rsidRPr="00296EEF">
        <w:rPr>
          <w:b/>
          <w:i/>
          <w:sz w:val="28"/>
          <w:szCs w:val="28"/>
        </w:rPr>
        <w:t>в Правление ТСН (ул.</w:t>
      </w:r>
      <w:r w:rsidR="007814C9" w:rsidRPr="007814C9">
        <w:rPr>
          <w:b/>
          <w:i/>
          <w:sz w:val="28"/>
          <w:szCs w:val="28"/>
        </w:rPr>
        <w:t xml:space="preserve"> </w:t>
      </w:r>
      <w:r w:rsidR="00DE3127" w:rsidRPr="00296EEF">
        <w:rPr>
          <w:b/>
          <w:i/>
          <w:sz w:val="28"/>
          <w:szCs w:val="28"/>
        </w:rPr>
        <w:t>Рядового Л.</w:t>
      </w:r>
      <w:r w:rsidR="007814C9" w:rsidRPr="007814C9">
        <w:rPr>
          <w:b/>
          <w:i/>
          <w:sz w:val="28"/>
          <w:szCs w:val="28"/>
        </w:rPr>
        <w:t xml:space="preserve"> </w:t>
      </w:r>
      <w:r w:rsidR="00DE3127" w:rsidRPr="00296EEF">
        <w:rPr>
          <w:b/>
          <w:i/>
          <w:sz w:val="28"/>
          <w:szCs w:val="28"/>
        </w:rPr>
        <w:t>Иванова,</w:t>
      </w:r>
      <w:r w:rsidR="007814C9" w:rsidRPr="007814C9">
        <w:rPr>
          <w:b/>
          <w:i/>
          <w:sz w:val="28"/>
          <w:szCs w:val="28"/>
        </w:rPr>
        <w:t xml:space="preserve"> </w:t>
      </w:r>
      <w:r w:rsidR="00DE3127" w:rsidRPr="00296EEF">
        <w:rPr>
          <w:b/>
          <w:i/>
          <w:sz w:val="28"/>
          <w:szCs w:val="28"/>
        </w:rPr>
        <w:t>д.6</w:t>
      </w:r>
      <w:r w:rsidR="007814C9" w:rsidRPr="007814C9">
        <w:rPr>
          <w:b/>
          <w:i/>
          <w:sz w:val="28"/>
          <w:szCs w:val="28"/>
        </w:rPr>
        <w:t xml:space="preserve"> пом.30</w:t>
      </w:r>
      <w:r w:rsidR="00BE67EF" w:rsidRPr="00296EEF">
        <w:rPr>
          <w:b/>
          <w:i/>
          <w:sz w:val="28"/>
          <w:szCs w:val="28"/>
        </w:rPr>
        <w:t>)</w:t>
      </w:r>
      <w:r w:rsidR="007814C9" w:rsidRPr="007814C9">
        <w:rPr>
          <w:b/>
          <w:i/>
          <w:sz w:val="28"/>
          <w:szCs w:val="28"/>
        </w:rPr>
        <w:t xml:space="preserve">в </w:t>
      </w:r>
      <w:r w:rsidR="00DE3127" w:rsidRPr="00296EEF">
        <w:rPr>
          <w:b/>
          <w:i/>
          <w:sz w:val="28"/>
          <w:szCs w:val="28"/>
        </w:rPr>
        <w:t>часы приема или опустить в ящики для сбора показаний приборов учета</w:t>
      </w:r>
      <w:r w:rsidR="00B14AF2" w:rsidRPr="00296EEF">
        <w:rPr>
          <w:b/>
          <w:i/>
          <w:sz w:val="28"/>
          <w:szCs w:val="28"/>
        </w:rPr>
        <w:t xml:space="preserve">, находящиеся в </w:t>
      </w:r>
      <w:proofErr w:type="spellStart"/>
      <w:r w:rsidR="00B14AF2" w:rsidRPr="00296EEF">
        <w:rPr>
          <w:b/>
          <w:i/>
          <w:sz w:val="28"/>
          <w:szCs w:val="28"/>
        </w:rPr>
        <w:t>подьездах</w:t>
      </w:r>
      <w:proofErr w:type="spellEnd"/>
      <w:r w:rsidR="00B14AF2" w:rsidRPr="00296EEF">
        <w:rPr>
          <w:b/>
          <w:i/>
          <w:sz w:val="28"/>
          <w:szCs w:val="28"/>
        </w:rPr>
        <w:t xml:space="preserve"> многоквартирных домов</w:t>
      </w:r>
      <w:r w:rsidRPr="00296EEF">
        <w:rPr>
          <w:b/>
          <w:i/>
          <w:sz w:val="28"/>
          <w:szCs w:val="28"/>
        </w:rPr>
        <w:t>.</w:t>
      </w:r>
    </w:p>
    <w:p w:rsidR="008E4242" w:rsidRPr="00546A61" w:rsidRDefault="008E4242" w:rsidP="008E424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96EEF">
        <w:rPr>
          <w:rFonts w:ascii="Times New Roman" w:hAnsi="Times New Roman" w:cs="Times New Roman"/>
          <w:sz w:val="28"/>
          <w:szCs w:val="28"/>
        </w:rPr>
        <w:t>Ознакомиться с и</w:t>
      </w:r>
      <w:r w:rsidR="007814C9">
        <w:rPr>
          <w:rFonts w:ascii="Times New Roman" w:hAnsi="Times New Roman" w:cs="Times New Roman"/>
          <w:sz w:val="28"/>
          <w:szCs w:val="28"/>
        </w:rPr>
        <w:t>нформацией и материалами</w:t>
      </w:r>
      <w:r w:rsidR="007814C9" w:rsidRPr="007814C9">
        <w:rPr>
          <w:rFonts w:ascii="Times New Roman" w:hAnsi="Times New Roman" w:cs="Times New Roman"/>
          <w:sz w:val="28"/>
          <w:szCs w:val="28"/>
        </w:rPr>
        <w:t xml:space="preserve"> </w:t>
      </w:r>
      <w:r w:rsidR="007814C9">
        <w:rPr>
          <w:rFonts w:ascii="Times New Roman" w:hAnsi="Times New Roman" w:cs="Times New Roman"/>
          <w:sz w:val="28"/>
          <w:szCs w:val="28"/>
        </w:rPr>
        <w:t xml:space="preserve"> </w:t>
      </w:r>
      <w:r w:rsidR="007814C9" w:rsidRPr="007814C9">
        <w:rPr>
          <w:rFonts w:ascii="Times New Roman" w:hAnsi="Times New Roman" w:cs="Times New Roman"/>
          <w:sz w:val="28"/>
          <w:szCs w:val="28"/>
        </w:rPr>
        <w:t>В</w:t>
      </w:r>
      <w:r w:rsidRPr="00296EEF">
        <w:rPr>
          <w:rFonts w:ascii="Times New Roman" w:hAnsi="Times New Roman" w:cs="Times New Roman"/>
          <w:sz w:val="28"/>
          <w:szCs w:val="28"/>
        </w:rPr>
        <w:t xml:space="preserve">ы можете: </w:t>
      </w:r>
      <w:r w:rsidR="00DE3127" w:rsidRPr="00296EEF">
        <w:rPr>
          <w:rFonts w:ascii="Times New Roman" w:hAnsi="Times New Roman" w:cs="Times New Roman"/>
          <w:b/>
          <w:i/>
          <w:sz w:val="28"/>
          <w:szCs w:val="28"/>
        </w:rPr>
        <w:t>в Правление ТСН (ул.</w:t>
      </w:r>
      <w:r w:rsidR="007814C9" w:rsidRPr="007814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3127" w:rsidRPr="00296EEF">
        <w:rPr>
          <w:rFonts w:ascii="Times New Roman" w:hAnsi="Times New Roman" w:cs="Times New Roman"/>
          <w:b/>
          <w:i/>
          <w:sz w:val="28"/>
          <w:szCs w:val="28"/>
        </w:rPr>
        <w:t>Рядового Л.</w:t>
      </w:r>
      <w:r w:rsidR="007814C9" w:rsidRPr="007814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3127" w:rsidRPr="00296EEF">
        <w:rPr>
          <w:rFonts w:ascii="Times New Roman" w:hAnsi="Times New Roman" w:cs="Times New Roman"/>
          <w:b/>
          <w:i/>
          <w:sz w:val="28"/>
          <w:szCs w:val="28"/>
        </w:rPr>
        <w:t>Иванова,</w:t>
      </w:r>
      <w:r w:rsidR="007814C9" w:rsidRPr="007814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E3127" w:rsidRPr="00296EEF">
        <w:rPr>
          <w:rFonts w:ascii="Times New Roman" w:hAnsi="Times New Roman" w:cs="Times New Roman"/>
          <w:b/>
          <w:i/>
          <w:sz w:val="28"/>
          <w:szCs w:val="28"/>
        </w:rPr>
        <w:t>д.6</w:t>
      </w:r>
      <w:r w:rsidR="007814C9" w:rsidRPr="007814C9">
        <w:rPr>
          <w:rFonts w:ascii="Times New Roman" w:hAnsi="Times New Roman" w:cs="Times New Roman"/>
          <w:b/>
          <w:i/>
          <w:sz w:val="28"/>
          <w:szCs w:val="28"/>
        </w:rPr>
        <w:t xml:space="preserve"> пом.30 в помещении правления</w:t>
      </w:r>
      <w:r w:rsidR="00DE3127" w:rsidRPr="00296EE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7814C9" w:rsidRPr="007814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14C9" w:rsidRPr="009946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 соблюдением карантинных мер или </w:t>
      </w:r>
      <w:r w:rsidR="00B14AF2" w:rsidRPr="00994635">
        <w:rPr>
          <w:rFonts w:ascii="Times New Roman" w:hAnsi="Times New Roman" w:cs="Times New Roman"/>
          <w:b/>
          <w:i/>
          <w:sz w:val="28"/>
          <w:szCs w:val="28"/>
          <w:u w:val="single"/>
        </w:rPr>
        <w:t>на сайте</w:t>
      </w:r>
      <w:proofErr w:type="gramEnd"/>
      <w:r w:rsidR="00B14AF2" w:rsidRPr="009946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E3127" w:rsidRPr="009946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hyperlink r:id="rId8" w:tgtFrame="_blank" w:history="1">
        <w:r w:rsidR="00B14AF2" w:rsidRPr="00994635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tszhgorodok.ru</w:t>
        </w:r>
      </w:hyperlink>
      <w:r w:rsidR="00B14AF2" w:rsidRPr="009946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814C9" w:rsidRPr="00546A61" w:rsidRDefault="007814C9" w:rsidP="008E424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4242" w:rsidRDefault="007814C9" w:rsidP="007814C9">
      <w:pPr>
        <w:suppressAutoHyphens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  <w:r w:rsidRPr="007814C9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 xml:space="preserve">                                  </w:t>
      </w:r>
      <w:r w:rsidR="008E4242" w:rsidRPr="008E4242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Повестка дня собрания:</w:t>
      </w:r>
      <w:bookmarkStart w:id="0" w:name="_GoBack"/>
      <w:bookmarkEnd w:id="0"/>
    </w:p>
    <w:p w:rsidR="00E57E39" w:rsidRDefault="00E57E39" w:rsidP="008E4242">
      <w:pPr>
        <w:suppressAutoHyphens/>
        <w:jc w:val="center"/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</w:pPr>
    </w:p>
    <w:p w:rsidR="00F52A12" w:rsidRDefault="00F52A12" w:rsidP="00B14AF2">
      <w:pPr>
        <w:suppressAutoHyphens/>
        <w:rPr>
          <w:sz w:val="30"/>
          <w:szCs w:val="30"/>
        </w:rPr>
      </w:pPr>
      <w:r>
        <w:rPr>
          <w:sz w:val="30"/>
          <w:szCs w:val="30"/>
        </w:rPr>
        <w:t xml:space="preserve">1.Процедурные вопросы. Избрание председателя и секретаря собрания. 2.Утверждение отчета о выполнении </w:t>
      </w:r>
      <w:r w:rsidR="007814C9">
        <w:rPr>
          <w:sz w:val="30"/>
          <w:szCs w:val="30"/>
        </w:rPr>
        <w:t>сметы доходов и расходов за 201</w:t>
      </w:r>
      <w:r w:rsidR="007814C9" w:rsidRPr="007814C9">
        <w:rPr>
          <w:sz w:val="30"/>
          <w:szCs w:val="30"/>
        </w:rPr>
        <w:t>9</w:t>
      </w:r>
      <w:r>
        <w:rPr>
          <w:sz w:val="30"/>
          <w:szCs w:val="30"/>
        </w:rPr>
        <w:t xml:space="preserve"> год.</w:t>
      </w:r>
    </w:p>
    <w:p w:rsidR="00013B61" w:rsidRDefault="00F52A12" w:rsidP="00B14AF2">
      <w:pPr>
        <w:suppressAutoHyphens/>
        <w:rPr>
          <w:sz w:val="30"/>
          <w:szCs w:val="30"/>
        </w:rPr>
      </w:pPr>
      <w:r>
        <w:rPr>
          <w:sz w:val="30"/>
          <w:szCs w:val="30"/>
        </w:rPr>
        <w:t>3.Утверждение заключения ревизионной комиссии (ревизора) Товарищества по результатам проверки годовой бухгалтерской (финансовой)</w:t>
      </w:r>
      <w:r w:rsidR="00013B61">
        <w:rPr>
          <w:sz w:val="30"/>
          <w:szCs w:val="30"/>
        </w:rPr>
        <w:t xml:space="preserve"> отчетности</w:t>
      </w:r>
    </w:p>
    <w:p w:rsidR="00013B61" w:rsidRDefault="007814C9" w:rsidP="00B14AF2">
      <w:pPr>
        <w:suppressAutoHyphens/>
        <w:rPr>
          <w:sz w:val="30"/>
          <w:szCs w:val="30"/>
        </w:rPr>
      </w:pPr>
      <w:r>
        <w:rPr>
          <w:sz w:val="30"/>
          <w:szCs w:val="30"/>
        </w:rPr>
        <w:t>Товарищества за 201</w:t>
      </w:r>
      <w:r w:rsidRPr="007814C9">
        <w:rPr>
          <w:sz w:val="30"/>
          <w:szCs w:val="30"/>
        </w:rPr>
        <w:t>9</w:t>
      </w:r>
      <w:r w:rsidR="00F52A12">
        <w:rPr>
          <w:sz w:val="30"/>
          <w:szCs w:val="30"/>
        </w:rPr>
        <w:t xml:space="preserve"> год.</w:t>
      </w:r>
    </w:p>
    <w:p w:rsidR="00013B61" w:rsidRDefault="00F52A12" w:rsidP="00B14AF2">
      <w:pPr>
        <w:suppressAutoHyphens/>
        <w:rPr>
          <w:sz w:val="30"/>
          <w:szCs w:val="30"/>
        </w:rPr>
      </w:pPr>
      <w:r>
        <w:rPr>
          <w:sz w:val="30"/>
          <w:szCs w:val="30"/>
        </w:rPr>
        <w:t xml:space="preserve"> 4.Утверждение сметы доходов и расходов (плана финансово-</w:t>
      </w:r>
      <w:r w:rsidR="00013B61">
        <w:rPr>
          <w:sz w:val="30"/>
          <w:szCs w:val="30"/>
        </w:rPr>
        <w:t>хозяйственной деятельности) ТСН</w:t>
      </w:r>
      <w:r>
        <w:rPr>
          <w:sz w:val="30"/>
          <w:szCs w:val="30"/>
        </w:rPr>
        <w:t xml:space="preserve"> на </w:t>
      </w:r>
      <w:r w:rsidR="007814C9">
        <w:rPr>
          <w:sz w:val="30"/>
          <w:szCs w:val="30"/>
        </w:rPr>
        <w:t>20</w:t>
      </w:r>
      <w:r w:rsidR="007814C9" w:rsidRPr="007814C9">
        <w:rPr>
          <w:sz w:val="30"/>
          <w:szCs w:val="30"/>
        </w:rPr>
        <w:t>20</w:t>
      </w:r>
      <w:r>
        <w:rPr>
          <w:sz w:val="30"/>
          <w:szCs w:val="30"/>
        </w:rPr>
        <w:t xml:space="preserve"> год, включающей перечень работ, услуг и необходимые затраты на содержание и ремонт общего имущества в многоквартирном доме.</w:t>
      </w:r>
    </w:p>
    <w:p w:rsidR="00013B61" w:rsidRDefault="00F52A12" w:rsidP="00B14AF2">
      <w:pPr>
        <w:suppressAutoHyphens/>
        <w:rPr>
          <w:sz w:val="30"/>
          <w:szCs w:val="30"/>
        </w:rPr>
      </w:pPr>
      <w:r>
        <w:rPr>
          <w:sz w:val="30"/>
          <w:szCs w:val="30"/>
        </w:rPr>
        <w:t xml:space="preserve"> 5.Утверждение годового плана мероприятий по содержанию и текущему ремонту общего имущества в многоквартирном доме и предоставлению коммунальных услуг на основании см</w:t>
      </w:r>
      <w:r w:rsidR="00013B61">
        <w:rPr>
          <w:sz w:val="30"/>
          <w:szCs w:val="30"/>
        </w:rPr>
        <w:t>еты р</w:t>
      </w:r>
      <w:r w:rsidR="007814C9">
        <w:rPr>
          <w:sz w:val="30"/>
          <w:szCs w:val="30"/>
        </w:rPr>
        <w:t>асходов на 20</w:t>
      </w:r>
      <w:r w:rsidR="007814C9" w:rsidRPr="007814C9">
        <w:rPr>
          <w:sz w:val="30"/>
          <w:szCs w:val="30"/>
        </w:rPr>
        <w:t>20</w:t>
      </w:r>
      <w:r>
        <w:rPr>
          <w:sz w:val="30"/>
          <w:szCs w:val="30"/>
        </w:rPr>
        <w:t xml:space="preserve"> г.</w:t>
      </w:r>
    </w:p>
    <w:p w:rsidR="00296EEF" w:rsidRPr="00F52A12" w:rsidRDefault="00296EEF" w:rsidP="00B14AF2">
      <w:pPr>
        <w:tabs>
          <w:tab w:val="left" w:pos="1080"/>
        </w:tabs>
        <w:suppressAutoHyphens/>
        <w:ind w:left="720"/>
        <w:contextualSpacing/>
        <w:rPr>
          <w:rFonts w:ascii="Arial" w:eastAsia="SimSun" w:hAnsi="Arial" w:cs="Arial"/>
          <w:kern w:val="1"/>
          <w:sz w:val="30"/>
          <w:szCs w:val="30"/>
          <w:lang w:eastAsia="hi-IN" w:bidi="hi-IN"/>
        </w:rPr>
      </w:pPr>
      <w:r>
        <w:rPr>
          <w:sz w:val="28"/>
          <w:szCs w:val="28"/>
        </w:rPr>
        <w:t>Обращаем внимание на то, что голосовать имеют право члены ТСН «Городок». Каждый собственник на общем собрании обладает количеством голосов пропорционально его доле в праве общей собственности. Напоминаем, что решение общего собрания, принятое в установленном ЖК РФ порядке, является обязательным для всех собственников помещений в многоквартирном доме, в том числе и для тех, кто не принимал участия в голосовании (ч. 5 ст. 46 Жилищного кодекса РФ).</w:t>
      </w:r>
    </w:p>
    <w:p w:rsidR="008E4242" w:rsidRPr="008E4242" w:rsidRDefault="008E4242" w:rsidP="00F52A12">
      <w:pPr>
        <w:tabs>
          <w:tab w:val="left" w:pos="1080"/>
        </w:tabs>
        <w:suppressAutoHyphens/>
        <w:jc w:val="both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</w:p>
    <w:p w:rsidR="008E4242" w:rsidRPr="008E4242" w:rsidRDefault="00BE67EF" w:rsidP="008E4242">
      <w:pPr>
        <w:suppressAutoHyphens/>
        <w:ind w:left="72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E57E3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="008E4242" w:rsidRPr="008E4242">
        <w:rPr>
          <w:rFonts w:eastAsia="SimSun"/>
          <w:b/>
          <w:kern w:val="1"/>
          <w:sz w:val="28"/>
          <w:szCs w:val="28"/>
          <w:lang w:eastAsia="hi-IN" w:bidi="hi-IN"/>
        </w:rPr>
        <w:t>(</w:t>
      </w:r>
      <w:r w:rsidR="008E4242" w:rsidRPr="008E4242">
        <w:rPr>
          <w:rFonts w:eastAsia="SimSun"/>
          <w:kern w:val="1"/>
          <w:sz w:val="28"/>
          <w:szCs w:val="28"/>
          <w:lang w:eastAsia="hi-IN" w:bidi="hi-IN"/>
        </w:rPr>
        <w:t xml:space="preserve">тел. для справок: </w:t>
      </w:r>
      <w:r w:rsidR="008E4242" w:rsidRPr="008E4242">
        <w:rPr>
          <w:rFonts w:eastAsia="SimSun"/>
          <w:b/>
          <w:kern w:val="1"/>
          <w:sz w:val="28"/>
          <w:szCs w:val="28"/>
          <w:lang w:eastAsia="hi-IN" w:bidi="hi-IN"/>
        </w:rPr>
        <w:t>92 992, 8(967) 562-93-49 Марина Михайловна.)</w:t>
      </w:r>
    </w:p>
    <w:p w:rsidR="008E4242" w:rsidRPr="008E4242" w:rsidRDefault="008E4242" w:rsidP="008E4242">
      <w:pPr>
        <w:suppressAutoHyphens/>
        <w:ind w:left="708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7814C9" w:rsidRPr="00546A61" w:rsidRDefault="008E4242" w:rsidP="007814C9">
      <w:pPr>
        <w:suppressAutoHyphens/>
        <w:ind w:left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proofErr w:type="gramStart"/>
      <w:r w:rsidRPr="008E4242">
        <w:rPr>
          <w:rFonts w:eastAsia="SimSun"/>
          <w:kern w:val="1"/>
          <w:sz w:val="28"/>
          <w:szCs w:val="28"/>
          <w:lang w:eastAsia="hi-IN" w:bidi="hi-IN"/>
        </w:rPr>
        <w:t xml:space="preserve">Решения, принятые общим собранием, итоги голосования будут размещены на информационных стендах в подъездах и на официальном сайте </w:t>
      </w:r>
      <w:hyperlink r:id="rId9" w:tgtFrame="_blank" w:history="1">
        <w:r w:rsidRPr="00E57E39">
          <w:rPr>
            <w:rFonts w:eastAsia="SimSun"/>
            <w:b/>
            <w:bCs/>
            <w:color w:val="0000FF"/>
            <w:kern w:val="1"/>
            <w:sz w:val="28"/>
            <w:szCs w:val="28"/>
            <w:u w:val="single"/>
            <w:lang w:eastAsia="hi-IN" w:bidi="hi-IN"/>
          </w:rPr>
          <w:t>tszhgorodok.ru</w:t>
        </w:r>
        <w:proofErr w:type="gramEnd"/>
      </w:hyperlink>
      <w:r w:rsidRPr="008E4242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296EEF">
        <w:rPr>
          <w:rFonts w:eastAsia="SimSun"/>
          <w:b/>
          <w:kern w:val="1"/>
          <w:sz w:val="28"/>
          <w:szCs w:val="28"/>
          <w:lang w:eastAsia="hi-IN" w:bidi="hi-IN"/>
        </w:rPr>
        <w:t xml:space="preserve"> в течении 10</w:t>
      </w:r>
      <w:r w:rsidRPr="008E4242">
        <w:rPr>
          <w:rFonts w:eastAsia="SimSun"/>
          <w:b/>
          <w:kern w:val="1"/>
          <w:sz w:val="28"/>
          <w:szCs w:val="28"/>
          <w:lang w:eastAsia="hi-IN" w:bidi="hi-IN"/>
        </w:rPr>
        <w:t xml:space="preserve"> дней после проведения заочного голосования.</w:t>
      </w:r>
    </w:p>
    <w:p w:rsidR="008E4242" w:rsidRPr="00546A61" w:rsidRDefault="007814C9" w:rsidP="007814C9">
      <w:pPr>
        <w:suppressAutoHyphens/>
        <w:ind w:left="708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46A61">
        <w:rPr>
          <w:rFonts w:eastAsia="SimSun"/>
          <w:kern w:val="1"/>
          <w:sz w:val="28"/>
          <w:szCs w:val="28"/>
          <w:lang w:eastAsia="hi-IN" w:bidi="hi-IN"/>
        </w:rPr>
        <w:t xml:space="preserve">                                                                         </w:t>
      </w:r>
      <w:r w:rsidR="00E57E39">
        <w:rPr>
          <w:rFonts w:eastAsia="SimSun"/>
          <w:kern w:val="1"/>
          <w:sz w:val="28"/>
          <w:szCs w:val="28"/>
          <w:lang w:eastAsia="hi-IN" w:bidi="hi-IN"/>
        </w:rPr>
        <w:t xml:space="preserve"> Правление ТСН «Городок»</w:t>
      </w:r>
      <w:r w:rsidR="008E4242" w:rsidRPr="008E4242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8E4242" w:rsidRPr="008E4242" w:rsidRDefault="008E4242" w:rsidP="008E4242">
      <w:pPr>
        <w:suppressAutoHyphens/>
        <w:ind w:left="7080" w:firstLine="708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</w:p>
    <w:p w:rsidR="00F76FE0" w:rsidRDefault="00F76FE0" w:rsidP="00B260BB">
      <w:pPr>
        <w:jc w:val="center"/>
        <w:rPr>
          <w:b/>
          <w:sz w:val="28"/>
          <w:szCs w:val="28"/>
        </w:rPr>
      </w:pPr>
    </w:p>
    <w:p w:rsidR="00F96182" w:rsidRDefault="00F96182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E57E39" w:rsidRDefault="00E57E39" w:rsidP="00B260BB">
      <w:pPr>
        <w:jc w:val="center"/>
        <w:rPr>
          <w:b/>
          <w:sz w:val="28"/>
          <w:szCs w:val="28"/>
        </w:rPr>
      </w:pPr>
    </w:p>
    <w:p w:rsidR="002A2D87" w:rsidRPr="00B260BB" w:rsidRDefault="00B260BB" w:rsidP="00B260BB">
      <w:pPr>
        <w:jc w:val="center"/>
        <w:rPr>
          <w:b/>
          <w:sz w:val="28"/>
          <w:szCs w:val="28"/>
        </w:rPr>
      </w:pPr>
      <w:r w:rsidRPr="00B260BB">
        <w:rPr>
          <w:b/>
          <w:sz w:val="28"/>
          <w:szCs w:val="28"/>
        </w:rPr>
        <w:t xml:space="preserve"> </w:t>
      </w:r>
      <w:r w:rsidR="002A2D87" w:rsidRPr="00B260BB">
        <w:rPr>
          <w:b/>
          <w:sz w:val="28"/>
          <w:szCs w:val="28"/>
        </w:rPr>
        <w:t>ПРОТОКОЛ №___</w:t>
      </w:r>
    </w:p>
    <w:p w:rsidR="00467C76" w:rsidRDefault="002A2D87" w:rsidP="00B260BB">
      <w:pPr>
        <w:jc w:val="center"/>
        <w:rPr>
          <w:b/>
        </w:rPr>
      </w:pPr>
      <w:r w:rsidRPr="00B260BB">
        <w:rPr>
          <w:b/>
        </w:rPr>
        <w:t>общего собрания членов ТСЖ,  созданного д</w:t>
      </w:r>
      <w:r w:rsidR="00467C76">
        <w:rPr>
          <w:b/>
        </w:rPr>
        <w:t xml:space="preserve">ля управления многоквартирным </w:t>
      </w:r>
    </w:p>
    <w:p w:rsidR="00467C76" w:rsidRDefault="00467C76" w:rsidP="00467C76">
      <w:pPr>
        <w:rPr>
          <w:b/>
        </w:rPr>
      </w:pPr>
      <w:r>
        <w:rPr>
          <w:b/>
        </w:rPr>
        <w:t>до</w:t>
      </w:r>
      <w:r w:rsidR="002A2D87" w:rsidRPr="00B260BB">
        <w:rPr>
          <w:b/>
        </w:rPr>
        <w:t>мом по адресу:</w:t>
      </w:r>
      <w:r>
        <w:rPr>
          <w:b/>
        </w:rPr>
        <w:t xml:space="preserve"> пос. </w:t>
      </w:r>
      <w:proofErr w:type="spellStart"/>
      <w:r>
        <w:rPr>
          <w:b/>
        </w:rPr>
        <w:t>Кузьмоловский</w:t>
      </w:r>
      <w:proofErr w:type="spellEnd"/>
      <w:r>
        <w:rPr>
          <w:b/>
        </w:rPr>
        <w:t>, ул. Рядового Леонида  Иванова, дом 6-8</w:t>
      </w:r>
    </w:p>
    <w:p w:rsidR="00467C76" w:rsidRDefault="00B260BB" w:rsidP="00467C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  <w:r w:rsidR="002A2D87" w:rsidRPr="00B260BB">
        <w:rPr>
          <w:b/>
          <w:sz w:val="20"/>
          <w:szCs w:val="20"/>
        </w:rPr>
        <w:t>(город, улица, дом, корпус)</w:t>
      </w:r>
    </w:p>
    <w:p w:rsidR="002A2D87" w:rsidRPr="00467C76" w:rsidRDefault="00467C76" w:rsidP="00467C76">
      <w:pPr>
        <w:rPr>
          <w:b/>
          <w:sz w:val="20"/>
          <w:szCs w:val="20"/>
        </w:rPr>
      </w:pPr>
      <w:r>
        <w:t xml:space="preserve"> « 15 </w:t>
      </w:r>
      <w:r w:rsidR="002A2D87">
        <w:t>»</w:t>
      </w:r>
      <w:r>
        <w:t xml:space="preserve"> марта</w:t>
      </w:r>
      <w:r w:rsidR="002A2D87">
        <w:t xml:space="preserve"> 20</w:t>
      </w:r>
      <w:r>
        <w:t xml:space="preserve">15 </w:t>
      </w:r>
      <w:r w:rsidR="002A2D87">
        <w:t>г.</w:t>
      </w:r>
    </w:p>
    <w:p w:rsidR="00B260BB" w:rsidRDefault="00B260BB" w:rsidP="00B260BB">
      <w:pPr>
        <w:jc w:val="center"/>
      </w:pPr>
    </w:p>
    <w:p w:rsidR="00B260BB" w:rsidRDefault="00B260BB" w:rsidP="00B260BB">
      <w:pPr>
        <w:jc w:val="center"/>
      </w:pPr>
    </w:p>
    <w:p w:rsidR="002A2D87" w:rsidRDefault="002A2D87">
      <w:r>
        <w:t>Место проведения собрания: __________________________________________________</w:t>
      </w:r>
    </w:p>
    <w:p w:rsidR="002A2D87" w:rsidRDefault="002A2D87">
      <w:r>
        <w:t>Время проведения собрания: __________________________________________________</w:t>
      </w:r>
    </w:p>
    <w:p w:rsidR="002A2D87" w:rsidRDefault="002A2D87">
      <w:r>
        <w:t>Общая площадь жилых и нежилых помещений многоквартирного дома составляет:</w:t>
      </w:r>
    </w:p>
    <w:p w:rsidR="002A2D87" w:rsidRDefault="002A2D87">
      <w:r>
        <w:t>_________________________________</w:t>
      </w:r>
      <w:r w:rsidR="00B260BB">
        <w:t>_________________________________</w:t>
      </w:r>
      <w:r>
        <w:t xml:space="preserve">____ </w:t>
      </w:r>
      <w:r w:rsidR="00B260BB">
        <w:t>кв</w:t>
      </w:r>
      <w:r>
        <w:t>. м</w:t>
      </w:r>
    </w:p>
    <w:p w:rsidR="002A2D87" w:rsidRPr="00B260BB" w:rsidRDefault="002A2D87" w:rsidP="00B260BB">
      <w:pPr>
        <w:jc w:val="center"/>
        <w:rPr>
          <w:sz w:val="20"/>
          <w:szCs w:val="20"/>
        </w:rPr>
      </w:pPr>
      <w:r w:rsidRPr="00B260BB">
        <w:rPr>
          <w:sz w:val="20"/>
          <w:szCs w:val="20"/>
        </w:rPr>
        <w:t>(цифрами и прописью)</w:t>
      </w:r>
    </w:p>
    <w:p w:rsidR="00B260BB" w:rsidRDefault="002A2D87">
      <w:r>
        <w:t>Присутствуют, согласно регистрации, члены товарищества собственников жилья (ТСЖ) в кол</w:t>
      </w:r>
      <w:r>
        <w:t>и</w:t>
      </w:r>
      <w:r>
        <w:t>честве _______________ человек, которые являются собственниками помещений общей площ</w:t>
      </w:r>
      <w:r>
        <w:t>а</w:t>
      </w:r>
      <w:r>
        <w:t>дью _________</w:t>
      </w:r>
      <w:r w:rsidR="00B260BB">
        <w:t>___</w:t>
      </w:r>
      <w:r>
        <w:t>___</w:t>
      </w:r>
      <w:r w:rsidR="00B260BB">
        <w:t>_____________________________</w:t>
      </w:r>
      <w:r>
        <w:t xml:space="preserve">__ </w:t>
      </w:r>
      <w:r w:rsidR="00B260BB">
        <w:t>кв</w:t>
      </w:r>
      <w:r>
        <w:t>. м</w:t>
      </w:r>
      <w:r w:rsidR="00B260BB">
        <w:t>,</w:t>
      </w:r>
    </w:p>
    <w:p w:rsidR="00B260BB" w:rsidRPr="00B260BB" w:rsidRDefault="00B260BB" w:rsidP="00B260BB">
      <w:pPr>
        <w:rPr>
          <w:sz w:val="20"/>
          <w:szCs w:val="20"/>
        </w:rPr>
      </w:pPr>
      <w:r>
        <w:t xml:space="preserve">                                                                           </w:t>
      </w:r>
      <w:r w:rsidRPr="00B260BB">
        <w:rPr>
          <w:sz w:val="20"/>
          <w:szCs w:val="20"/>
        </w:rPr>
        <w:t>(цифрами и прописью)</w:t>
      </w:r>
    </w:p>
    <w:p w:rsidR="002A2D87" w:rsidRDefault="00B260BB">
      <w:r>
        <w:t xml:space="preserve"> что составляет ____% площади жилых и нежилых помещений многоквартирного дома.</w:t>
      </w:r>
    </w:p>
    <w:p w:rsidR="00B260BB" w:rsidRDefault="00B260BB">
      <w:r>
        <w:t>Кворум имеется. Собрание правомочно принимать решения по вопросам повестки дня.</w:t>
      </w:r>
    </w:p>
    <w:p w:rsidR="00B260BB" w:rsidRDefault="00B260BB"/>
    <w:p w:rsidR="00B260BB" w:rsidRPr="00B260BB" w:rsidRDefault="00B260BB" w:rsidP="00B260BB">
      <w:pPr>
        <w:jc w:val="center"/>
        <w:rPr>
          <w:b/>
        </w:rPr>
      </w:pPr>
      <w:r w:rsidRPr="00B260BB">
        <w:rPr>
          <w:b/>
        </w:rPr>
        <w:t>ПОВЕСТКА ДНЯ ОБЩЕГО СОБРАНИЯ</w:t>
      </w:r>
    </w:p>
    <w:p w:rsidR="00B260BB" w:rsidRDefault="00B260BB">
      <w:r>
        <w:t>1. Процедурные вопросы: избрание председателя и секретаря собрания из лиц, участвующих в собрании.</w:t>
      </w:r>
    </w:p>
    <w:p w:rsidR="00B260BB" w:rsidRDefault="00B260BB">
      <w:r>
        <w:t>2. …………………………………………………………………..</w:t>
      </w:r>
    </w:p>
    <w:p w:rsidR="00B260BB" w:rsidRDefault="00B260BB">
      <w:r>
        <w:t>3. …………………………………………………………………..</w:t>
      </w:r>
    </w:p>
    <w:p w:rsidR="00B260BB" w:rsidRDefault="00B260BB">
      <w:r>
        <w:t>4. …………………………………………………………………..</w:t>
      </w:r>
    </w:p>
    <w:p w:rsidR="00C2134C" w:rsidRDefault="00C2134C"/>
    <w:p w:rsidR="00B260BB" w:rsidRPr="00C2134C" w:rsidRDefault="00B260BB">
      <w:pPr>
        <w:rPr>
          <w:b/>
        </w:rPr>
      </w:pPr>
      <w:r w:rsidRPr="00C2134C">
        <w:rPr>
          <w:b/>
        </w:rPr>
        <w:t>1. Процедурные вопросы: избрание председателя и секретаря общего собрания.</w:t>
      </w:r>
    </w:p>
    <w:p w:rsidR="00B260BB" w:rsidRDefault="00B260BB">
      <w:r>
        <w:t>Слушали выступление инициатора проведения общего собрания, который предложил следующие кандидатуры для избрания их в качестве председателя и секретаря собрания.</w:t>
      </w:r>
    </w:p>
    <w:p w:rsidR="00C2134C" w:rsidRDefault="00C2134C">
      <w:r>
        <w:t>Председатель собрания - _____________________________________________________</w:t>
      </w:r>
    </w:p>
    <w:p w:rsidR="00C2134C" w:rsidRDefault="00C2134C" w:rsidP="00C2134C">
      <w:pPr>
        <w:spacing w:after="120"/>
      </w:pPr>
      <w:r>
        <w:t>Секретарь собрания - ________________________________________________________</w:t>
      </w:r>
    </w:p>
    <w:p w:rsidR="00C2134C" w:rsidRPr="00C2134C" w:rsidRDefault="00C2134C">
      <w:pPr>
        <w:rPr>
          <w:b/>
        </w:rPr>
      </w:pPr>
      <w:r w:rsidRPr="00C2134C">
        <w:rPr>
          <w:b/>
        </w:rPr>
        <w:t>Голосовали за данное предложение:</w:t>
      </w:r>
    </w:p>
    <w:p w:rsidR="00C2134C" w:rsidRDefault="00C2134C">
      <w:pPr>
        <w:sectPr w:rsidR="00C2134C" w:rsidSect="007814C9">
          <w:footerReference w:type="even" r:id="rId10"/>
          <w:footerReference w:type="default" r:id="rId11"/>
          <w:pgSz w:w="11906" w:h="16838"/>
          <w:pgMar w:top="284" w:right="849" w:bottom="993" w:left="993" w:header="709" w:footer="709" w:gutter="0"/>
          <w:cols w:space="708"/>
          <w:docGrid w:linePitch="360"/>
        </w:sectPr>
      </w:pPr>
    </w:p>
    <w:p w:rsidR="00C2134C" w:rsidRDefault="00C2134C">
      <w:r>
        <w:lastRenderedPageBreak/>
        <w:t>Председатель:</w:t>
      </w:r>
    </w:p>
    <w:p w:rsidR="00C2134C" w:rsidRDefault="00C2134C">
      <w:r>
        <w:t>«за» - _____________________%</w:t>
      </w:r>
    </w:p>
    <w:p w:rsidR="00C2134C" w:rsidRDefault="00C2134C">
      <w:r>
        <w:t>«против» - _________________%</w:t>
      </w:r>
    </w:p>
    <w:p w:rsidR="00C2134C" w:rsidRDefault="00C2134C">
      <w:r>
        <w:t>«воздержались» - ___________%</w:t>
      </w:r>
    </w:p>
    <w:p w:rsidR="00C2134C" w:rsidRDefault="00C2134C">
      <w:r>
        <w:lastRenderedPageBreak/>
        <w:t>Секретарь:</w:t>
      </w:r>
    </w:p>
    <w:p w:rsidR="00C2134C" w:rsidRDefault="00C2134C">
      <w:r>
        <w:t>«за» - _____________________%</w:t>
      </w:r>
    </w:p>
    <w:p w:rsidR="00C2134C" w:rsidRDefault="00C2134C">
      <w:r>
        <w:t>«против» - _________________%</w:t>
      </w:r>
    </w:p>
    <w:p w:rsidR="00C2134C" w:rsidRDefault="00C2134C" w:rsidP="00C2134C">
      <w:pPr>
        <w:spacing w:after="120"/>
      </w:pPr>
      <w:r>
        <w:t>«воздержались» - ___________%</w:t>
      </w:r>
    </w:p>
    <w:p w:rsidR="00C2134C" w:rsidRDefault="00C2134C" w:rsidP="00C2134C">
      <w:pPr>
        <w:spacing w:after="120"/>
        <w:sectPr w:rsidR="00C2134C" w:rsidSect="00C2134C">
          <w:type w:val="continuous"/>
          <w:pgSz w:w="11906" w:h="16838"/>
          <w:pgMar w:top="1418" w:right="1418" w:bottom="1418" w:left="1418" w:header="709" w:footer="709" w:gutter="0"/>
          <w:cols w:num="2" w:space="1985"/>
          <w:docGrid w:linePitch="360"/>
        </w:sectPr>
      </w:pPr>
    </w:p>
    <w:p w:rsidR="00C2134C" w:rsidRPr="00C2134C" w:rsidRDefault="00C2134C" w:rsidP="00C2134C">
      <w:pPr>
        <w:spacing w:before="120"/>
        <w:rPr>
          <w:b/>
        </w:rPr>
      </w:pPr>
      <w:r w:rsidRPr="00C2134C">
        <w:rPr>
          <w:b/>
        </w:rPr>
        <w:lastRenderedPageBreak/>
        <w:t>Приняли решение:</w:t>
      </w:r>
    </w:p>
    <w:p w:rsidR="00C2134C" w:rsidRDefault="00C2134C">
      <w:r>
        <w:t xml:space="preserve">Председателем собрания </w:t>
      </w:r>
      <w:proofErr w:type="gramStart"/>
      <w:r>
        <w:t>избран</w:t>
      </w:r>
      <w:proofErr w:type="gramEnd"/>
      <w:r>
        <w:t xml:space="preserve"> - ______________________________________________</w:t>
      </w:r>
    </w:p>
    <w:p w:rsidR="00C2134C" w:rsidRDefault="00C2134C" w:rsidP="00C2134C">
      <w:pPr>
        <w:spacing w:after="120"/>
      </w:pPr>
      <w:r>
        <w:t xml:space="preserve">Секретарем собрания </w:t>
      </w:r>
      <w:proofErr w:type="gramStart"/>
      <w:r>
        <w:t>избран</w:t>
      </w:r>
      <w:proofErr w:type="gramEnd"/>
      <w:r>
        <w:t xml:space="preserve"> - _________________________________________________</w:t>
      </w:r>
    </w:p>
    <w:p w:rsidR="00C2134C" w:rsidRPr="00C2134C" w:rsidRDefault="00C2134C">
      <w:pPr>
        <w:rPr>
          <w:b/>
        </w:rPr>
      </w:pPr>
      <w:r w:rsidRPr="00C2134C">
        <w:rPr>
          <w:b/>
        </w:rPr>
        <w:t>2. ……………………………………………………………………</w:t>
      </w:r>
      <w:r>
        <w:rPr>
          <w:b/>
        </w:rPr>
        <w:t>…………………………...</w:t>
      </w:r>
    </w:p>
    <w:p w:rsidR="00C2134C" w:rsidRDefault="00C2134C">
      <w:r w:rsidRPr="00C2134C">
        <w:rPr>
          <w:b/>
        </w:rPr>
        <w:t>Голосовали за данное предложение</w:t>
      </w:r>
    </w:p>
    <w:p w:rsidR="00C2134C" w:rsidRDefault="00C2134C">
      <w:r>
        <w:t>«за» - _______________________%</w:t>
      </w:r>
    </w:p>
    <w:p w:rsidR="00C2134C" w:rsidRDefault="00C2134C">
      <w:r>
        <w:t>«против» - ___________________%</w:t>
      </w:r>
    </w:p>
    <w:p w:rsidR="00C2134C" w:rsidRDefault="00C2134C" w:rsidP="00C2134C">
      <w:pPr>
        <w:spacing w:after="120"/>
      </w:pPr>
      <w:r>
        <w:t>«воздержались» - _____________%</w:t>
      </w:r>
    </w:p>
    <w:p w:rsidR="00C2134C" w:rsidRPr="00C73AB2" w:rsidRDefault="00C73AB2">
      <w:pPr>
        <w:rPr>
          <w:b/>
        </w:rPr>
      </w:pPr>
      <w:r>
        <w:rPr>
          <w:b/>
        </w:rPr>
        <w:t>Приняли решение:</w:t>
      </w:r>
    </w:p>
    <w:p w:rsidR="00C73AB2" w:rsidRDefault="00C73AB2" w:rsidP="00C73AB2">
      <w:pPr>
        <w:spacing w:after="120"/>
      </w:pPr>
      <w:r>
        <w:t xml:space="preserve">______________________________________________________________________________________________________________________________________________________ </w:t>
      </w:r>
    </w:p>
    <w:p w:rsidR="00C73AB2" w:rsidRPr="00C73AB2" w:rsidRDefault="00C73AB2">
      <w:pPr>
        <w:rPr>
          <w:b/>
        </w:rPr>
      </w:pPr>
      <w:r w:rsidRPr="00C73AB2">
        <w:rPr>
          <w:b/>
        </w:rPr>
        <w:t>3. ………………………………………………………………………………………………...</w:t>
      </w:r>
    </w:p>
    <w:p w:rsidR="00C73AB2" w:rsidRDefault="00C73AB2" w:rsidP="00C73AB2">
      <w:r w:rsidRPr="00C2134C">
        <w:rPr>
          <w:b/>
        </w:rPr>
        <w:t>Голосовали за данное предложение</w:t>
      </w:r>
    </w:p>
    <w:p w:rsidR="00C73AB2" w:rsidRDefault="00C73AB2" w:rsidP="00C73AB2">
      <w:r>
        <w:t>«за» - _______________________%</w:t>
      </w:r>
    </w:p>
    <w:p w:rsidR="00C73AB2" w:rsidRDefault="00C73AB2" w:rsidP="00C73AB2">
      <w:r>
        <w:t>«против» - ___________________%</w:t>
      </w:r>
    </w:p>
    <w:p w:rsidR="00C73AB2" w:rsidRDefault="00C73AB2" w:rsidP="00C73AB2">
      <w:pPr>
        <w:spacing w:after="120"/>
      </w:pPr>
      <w:r>
        <w:t>«воздержались» - _____________%</w:t>
      </w:r>
    </w:p>
    <w:p w:rsidR="00C73AB2" w:rsidRPr="00C73AB2" w:rsidRDefault="00C73AB2" w:rsidP="00C73AB2">
      <w:pPr>
        <w:rPr>
          <w:b/>
        </w:rPr>
      </w:pPr>
      <w:r>
        <w:rPr>
          <w:b/>
        </w:rPr>
        <w:t>Приняли решение:</w:t>
      </w:r>
    </w:p>
    <w:p w:rsidR="00C73AB2" w:rsidRDefault="00C73AB2" w:rsidP="00C73AB2">
      <w:pPr>
        <w:spacing w:after="120"/>
      </w:pPr>
      <w:r>
        <w:t xml:space="preserve">______________________________________________________________________________________________________________________________________________________ </w:t>
      </w:r>
    </w:p>
    <w:p w:rsidR="00C73AB2" w:rsidRPr="00C2134C" w:rsidRDefault="00C73AB2" w:rsidP="00C73AB2">
      <w:pPr>
        <w:rPr>
          <w:b/>
        </w:rPr>
      </w:pPr>
      <w:r>
        <w:rPr>
          <w:b/>
        </w:rPr>
        <w:t>4</w:t>
      </w:r>
      <w:r w:rsidRPr="00C2134C">
        <w:rPr>
          <w:b/>
        </w:rPr>
        <w:t>. ……………………………………………………………………</w:t>
      </w:r>
      <w:r>
        <w:rPr>
          <w:b/>
        </w:rPr>
        <w:t>…………………………...</w:t>
      </w:r>
    </w:p>
    <w:p w:rsidR="00C73AB2" w:rsidRDefault="00C73AB2" w:rsidP="00C73AB2">
      <w:r w:rsidRPr="00C2134C">
        <w:rPr>
          <w:b/>
        </w:rPr>
        <w:t>Голосовали за данное предложение</w:t>
      </w:r>
    </w:p>
    <w:p w:rsidR="00C73AB2" w:rsidRDefault="00C73AB2" w:rsidP="00C73AB2">
      <w:r>
        <w:t>«за» - _______________________%</w:t>
      </w:r>
    </w:p>
    <w:p w:rsidR="00C73AB2" w:rsidRDefault="00C73AB2" w:rsidP="00C73AB2">
      <w:r>
        <w:t>«против» - ___________________%</w:t>
      </w:r>
    </w:p>
    <w:p w:rsidR="00C73AB2" w:rsidRDefault="00C73AB2" w:rsidP="00C73AB2">
      <w:pPr>
        <w:spacing w:after="120"/>
      </w:pPr>
      <w:r>
        <w:t>«воздержались» - _____________%</w:t>
      </w:r>
    </w:p>
    <w:p w:rsidR="00C73AB2" w:rsidRPr="00C73AB2" w:rsidRDefault="00C73AB2" w:rsidP="00C73AB2">
      <w:pPr>
        <w:rPr>
          <w:b/>
        </w:rPr>
      </w:pPr>
      <w:r>
        <w:rPr>
          <w:b/>
        </w:rPr>
        <w:t>Приняли решение:</w:t>
      </w:r>
    </w:p>
    <w:p w:rsidR="00C73AB2" w:rsidRDefault="00C73AB2" w:rsidP="00C73AB2">
      <w:r>
        <w:t xml:space="preserve">______________________________________________________________________________________________________________________________________________________ </w:t>
      </w:r>
    </w:p>
    <w:p w:rsidR="00C73AB2" w:rsidRDefault="00C73AB2" w:rsidP="00C73AB2"/>
    <w:p w:rsidR="00C73AB2" w:rsidRDefault="00C73AB2" w:rsidP="00C73AB2">
      <w:r>
        <w:t>Председатель собрания: ______________________________________________________</w:t>
      </w:r>
    </w:p>
    <w:p w:rsidR="00C73AB2" w:rsidRDefault="00C73AB2" w:rsidP="00C73AB2">
      <w:r>
        <w:t>Секретарь собрания: _________________________________________________________</w:t>
      </w:r>
    </w:p>
    <w:p w:rsidR="00C73AB2" w:rsidRDefault="00C73AB2" w:rsidP="00C73AB2"/>
    <w:p w:rsidR="00C73AB2" w:rsidRDefault="00C73AB2" w:rsidP="00C73AB2">
      <w:r w:rsidRPr="00C73AB2">
        <w:rPr>
          <w:b/>
        </w:rPr>
        <w:t>Примечание:</w:t>
      </w:r>
      <w:r>
        <w:t xml:space="preserve"> К протоколу прикладываются список регистрации присутствующих на собрании, доверенности, извещения о проведении собрания, доказательства вручения их каждому собственнику, материалы по проведенному собранию, письменные в</w:t>
      </w:r>
      <w:r>
        <w:t>ы</w:t>
      </w:r>
      <w:r>
        <w:t>ступления.</w:t>
      </w:r>
    </w:p>
    <w:p w:rsidR="00C73AB2" w:rsidRDefault="00C73AB2" w:rsidP="00C73AB2">
      <w:r>
        <w:t xml:space="preserve">Протокол оформляется согласно ст.46 ЖК РФ. Решения общего собрания должны быть доведены до сведения всех собственников помещений, в том числе и не принявших участие в собрании, в течение десяти дней со дня </w:t>
      </w:r>
      <w:r w:rsidR="00CA5C9D">
        <w:t>принятия этих решений (п.3 ст.46</w:t>
      </w:r>
      <w:r>
        <w:t xml:space="preserve"> ЖК РФ). Проток должен быть изготовлен не позднее 10 дней со дня проведения общего с</w:t>
      </w:r>
      <w:r>
        <w:t>о</w:t>
      </w:r>
      <w:r>
        <w:t>брания собственников помещений.</w:t>
      </w:r>
    </w:p>
    <w:p w:rsidR="00C73AB2" w:rsidRDefault="00C73AB2"/>
    <w:p w:rsidR="00DE3E91" w:rsidRDefault="00DE3E91"/>
    <w:sectPr w:rsidR="00DE3E91" w:rsidSect="00C2134C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5CA" w:rsidRDefault="00C965CA">
      <w:r>
        <w:separator/>
      </w:r>
    </w:p>
  </w:endnote>
  <w:endnote w:type="continuationSeparator" w:id="0">
    <w:p w:rsidR="00C965CA" w:rsidRDefault="00C9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9D" w:rsidRDefault="003A0E80" w:rsidP="00FC64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A5C9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5C9D" w:rsidRDefault="00CA5C9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9D" w:rsidRDefault="003A0E80" w:rsidP="00FC64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A5C9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6A61">
      <w:rPr>
        <w:rStyle w:val="a4"/>
        <w:noProof/>
      </w:rPr>
      <w:t>1</w:t>
    </w:r>
    <w:r>
      <w:rPr>
        <w:rStyle w:val="a4"/>
      </w:rPr>
      <w:fldChar w:fldCharType="end"/>
    </w:r>
  </w:p>
  <w:p w:rsidR="00CA5C9D" w:rsidRDefault="00CA5C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5CA" w:rsidRDefault="00C965CA">
      <w:r>
        <w:separator/>
      </w:r>
    </w:p>
  </w:footnote>
  <w:footnote w:type="continuationSeparator" w:id="0">
    <w:p w:rsidR="00C965CA" w:rsidRDefault="00C96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hybridMultilevel"/>
    <w:tmpl w:val="F90A92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6"/>
    <w:multiLevelType w:val="hybridMultilevel"/>
    <w:tmpl w:val="BA36557E"/>
    <w:lvl w:ilvl="0" w:tplc="5BC288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8"/>
    <w:multiLevelType w:val="hybridMultilevel"/>
    <w:tmpl w:val="AF64FF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0B685E"/>
    <w:multiLevelType w:val="hybridMultilevel"/>
    <w:tmpl w:val="A124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71659"/>
    <w:multiLevelType w:val="hybridMultilevel"/>
    <w:tmpl w:val="D2C423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868D6"/>
    <w:multiLevelType w:val="hybridMultilevel"/>
    <w:tmpl w:val="76FE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91"/>
    <w:rsid w:val="00013B61"/>
    <w:rsid w:val="000416F0"/>
    <w:rsid w:val="00091D11"/>
    <w:rsid w:val="000E7B37"/>
    <w:rsid w:val="000F43E7"/>
    <w:rsid w:val="00110E93"/>
    <w:rsid w:val="001470B2"/>
    <w:rsid w:val="001729C9"/>
    <w:rsid w:val="001C54D9"/>
    <w:rsid w:val="00271956"/>
    <w:rsid w:val="00296EEF"/>
    <w:rsid w:val="002A2D87"/>
    <w:rsid w:val="003421C2"/>
    <w:rsid w:val="0035530D"/>
    <w:rsid w:val="003658B0"/>
    <w:rsid w:val="003829D0"/>
    <w:rsid w:val="003A0E80"/>
    <w:rsid w:val="0046631D"/>
    <w:rsid w:val="00467C76"/>
    <w:rsid w:val="00515FF8"/>
    <w:rsid w:val="00516F63"/>
    <w:rsid w:val="00546A61"/>
    <w:rsid w:val="00565E61"/>
    <w:rsid w:val="00601C7A"/>
    <w:rsid w:val="00625517"/>
    <w:rsid w:val="0062797A"/>
    <w:rsid w:val="0066109A"/>
    <w:rsid w:val="006B2C5E"/>
    <w:rsid w:val="00707946"/>
    <w:rsid w:val="007243AE"/>
    <w:rsid w:val="00736A2C"/>
    <w:rsid w:val="007814C9"/>
    <w:rsid w:val="0082728D"/>
    <w:rsid w:val="00851292"/>
    <w:rsid w:val="008E4242"/>
    <w:rsid w:val="008F2FD4"/>
    <w:rsid w:val="00914829"/>
    <w:rsid w:val="00994635"/>
    <w:rsid w:val="00A368E2"/>
    <w:rsid w:val="00A73CE9"/>
    <w:rsid w:val="00A85180"/>
    <w:rsid w:val="00AA1C61"/>
    <w:rsid w:val="00AB1A9E"/>
    <w:rsid w:val="00AF4296"/>
    <w:rsid w:val="00B14AF2"/>
    <w:rsid w:val="00B260BB"/>
    <w:rsid w:val="00B26E24"/>
    <w:rsid w:val="00BE67EF"/>
    <w:rsid w:val="00C2134C"/>
    <w:rsid w:val="00C66A35"/>
    <w:rsid w:val="00C73AB2"/>
    <w:rsid w:val="00C82A93"/>
    <w:rsid w:val="00C965CA"/>
    <w:rsid w:val="00CA5C9D"/>
    <w:rsid w:val="00CE0088"/>
    <w:rsid w:val="00DE3127"/>
    <w:rsid w:val="00DE3E91"/>
    <w:rsid w:val="00E57E39"/>
    <w:rsid w:val="00E67052"/>
    <w:rsid w:val="00EE4164"/>
    <w:rsid w:val="00F52A12"/>
    <w:rsid w:val="00F76FE0"/>
    <w:rsid w:val="00F96182"/>
    <w:rsid w:val="00FB6C82"/>
    <w:rsid w:val="00FC641F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5C9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5C9D"/>
  </w:style>
  <w:style w:type="paragraph" w:styleId="a5">
    <w:name w:val="List Paragraph"/>
    <w:basedOn w:val="a"/>
    <w:qFormat/>
    <w:rsid w:val="006B2C5E"/>
    <w:pPr>
      <w:ind w:left="720"/>
      <w:contextualSpacing/>
    </w:pPr>
  </w:style>
  <w:style w:type="paragraph" w:customStyle="1" w:styleId="ConsNormal">
    <w:name w:val="ConsNormal"/>
    <w:rsid w:val="008E424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styleId="a6">
    <w:name w:val="Hyperlink"/>
    <w:basedOn w:val="a0"/>
    <w:uiPriority w:val="99"/>
    <w:semiHidden/>
    <w:unhideWhenUsed/>
    <w:rsid w:val="00B14AF2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AA1C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A1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A5C9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5C9D"/>
  </w:style>
  <w:style w:type="paragraph" w:styleId="a5">
    <w:name w:val="List Paragraph"/>
    <w:basedOn w:val="a"/>
    <w:qFormat/>
    <w:rsid w:val="006B2C5E"/>
    <w:pPr>
      <w:ind w:left="720"/>
      <w:contextualSpacing/>
    </w:pPr>
  </w:style>
  <w:style w:type="paragraph" w:customStyle="1" w:styleId="ConsNormal">
    <w:name w:val="ConsNormal"/>
    <w:rsid w:val="008E424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styleId="a6">
    <w:name w:val="Hyperlink"/>
    <w:basedOn w:val="a0"/>
    <w:uiPriority w:val="99"/>
    <w:semiHidden/>
    <w:unhideWhenUsed/>
    <w:rsid w:val="00B14AF2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AA1C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A1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bkvv&amp;from=yandex.ru%3Bsearch%2F%3Bweb%3B%3B&amp;text=&amp;etext=2172.p3nQHsOsYn7jdcdtqQasAzOmnTFG9eud4hWcDnxTSNrTjI7heB0CRunpFf36bCYKI8OlL4v_kesnrS9_H5-7xW46mz9SlaBH_KDyWkuMZHU.7d62ade135d04ba526ebcdd209c56993344c0d21&amp;uuid=&amp;state=PEtFfuTeVD4jaxywoSUvtB2i7c0_vxGdnZzpoPOz6GTqyxekpgelGN0462N3raoDxGmZrxyyOXapd8URPfvG8P0lhYWR_NSAxyUku8uJP2mNFQ-_oIv-ZA,,&amp;&amp;cst=AiuY0DBWFJ5fN_r-AEszky844D-TDOjghmcTrOsp9AN4ROTjAZQo5o4-SWhrx1A3bSlzLUSxOIoy8HFyuGm3zvwH8Ee2CtoH9SYgCxP4aBQjT9IPSwgJIT4UFO5OLj0YhK_vQWF6vFK6gCi7BL0nnIlBhXwbeQJEbcmsljNMLA56YZccPDl7TBJXNrGLOaMsNpUPuxGfBP-TUN8-UJT60J1NLvo-NjkUXl_PweFtjL5P5BLnpzYdXMIkY37QXgeCC3nu7fmuCJcPMHBu2D5e_2OJ4nyg9VnGxmAx90oe7e7pm_dzp3h68HVghudS_9OwBW49PTQooZ-DoJ890SrcuB3fLbj8j3ZJgqQ9XacuBU3y7eoW5AP7t6CsCWupWN7uTz7rzDZEgxF1Kc4cFgmaOpQ_EgoPLKU0JGIAhzhch9G3I9li2DyaSeogWqj72mQ2RZC6Y_lM-XvU0O9DSGkWW98yMd-vVk484Vju0F0HRNajcJrLm650GEbxVncjkqrelh9xb3n3z-ByRQ2-WzWVFCCNunOj-UITa4q-Zr1fpQblxZWC7a9y2a9-U9gSdp-WVDo5SbIyQ7wi-wUv579mPooN2q9aRQWJtmSE5UmSf-rg2Smaeesf6th5HvWw9bqb8NCyyUXWiO1mWGdGfPBV38pfJcwdZEtk0lcnlN93kk-ZCAuysmKPxIz-JO3GdMYVLLH5Hl2Mu6xcaUr6ajEV4mRlU8Xof-G32MAPo8oMq7or38lxwL9wSFXnQe8Sz5tVvQo1VtrB7vQK3FNSXxR9EHWMDJbCntUqdxB-DslsAL1FQCjI18KnpNKgIbADx0ogciaqGXlnvtn8ruOwn6LzaedA-r8rt2vREa9dnWwptSGoWop2nQvPe9zggS94KMLp3HfmgitGNBh1opK-wmb6QrPc6IeaQpIISfHM30MnAoPNro6o1KQSfpJW9aXAWTbusXODuLQARKSUh37UjjPhkn42jnTAgFiYCXzdcCur3Z2wHgX0HG4_sZitAykcIPeLld9-Za5cJsn0lWoYUly4kA24pCRKrvRpSrI9uxlstQ8NJwQfdqG9LQCYirafvjSuTqQxFXuehB0,&amp;data=UlNrNmk5WktYejR0eWJFYk1LdmtxcGFkSFpJNXNQNUI3b0lsX21jMnV2TzIxMjZNVnpHR09BS0ZOYU1veFE2WGhvLUwxdHk1VUt1T0JxWUxaZG85WDlFZHZET2pwMnN0UHl1WEFLeGFaaHMs&amp;sign=757b95a8684670e29d2d616c4ec65f50&amp;keyno=0&amp;b64e=2&amp;ref=orjY4mGPRjk5boDnW0uvlrrd71vZw9kpCyicf2ajz0iypq6r5oXR3xBfaewliPL3UndsfGHwvtAt9bjNelEpv0f3AiS04XIgSMRwI_nqxCbZyB6h9Ybwi23aMnsUjkwFUWLEfgUDS6YJaeotQ9TAauNIFEGc1j97_-5NBF6XI4f0VO7HKy9_EwVxliluvWJ61hEHdP_jozU8JFod-teXvD51Ipo7He8koau-QedaYQcixl6to1pOdaFpyg1mx7Bq-u6Vz202FoTItO3IaZVdkJUimS2BHjFReFYAitgMo0M,&amp;l10n=ru&amp;rp=1&amp;cts=1559568061184&amp;mc=0.9182958340544896&amp;hdtime=115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from=yandex.ru%3Bsearch%2F%3Bweb%3B%3B&amp;text=&amp;etext=1561.aDJrDTDjjCVuaAk--cwzp0AaaUz8sjK11i9BXigTXfZ68GKHzOjYyFdXtf83yxsP.21b8da7677885646a645520052215d3e0a015062&amp;uuid=&amp;state=PEtFfuTeVD4jaxywoSUvtJXex15Wcbo_WC5IbL5gF2nA55R7BZzfUbx-UGhzxgeV&amp;&amp;cst=AiuY0DBWFJ5fN_r-AEszk_p2AnKno0lJkAz0hW4mD7TtdjUvdkI2NL0gDjJtMIXTFcuAnAq1Vox0M0JOLyrzpqfSVVhlIBTZPF-tzCNTv6wbm9ySe25upU6C7RgenkjXPs35txtnBrcMskN8jbC3GP7ybEktUNGNaQw6nhPygL9ZuhiAwbwIL448-EloGEDKU_NAnTA8FDY-aGd7a8GKYUV20QF-EG5F1t2cFKUi38ITvNxv_fAETP2s7O9EXIevsej3Gf59oVNPLns6SC6jb4fwVP5sR3eyOFzh5UPAJqNhD5qWaBr4uPPf-RQo1jwE8bFT9VvFo_-1jMR_3dnYOM9dhzOwkfmiFEL7zvaC3veckGeKOtWbaQrC9vURua3COPrxEESkWEYmFaxAMQWWnH0ZzlRx5xBenK-bRwz8LhStgrqaaKsEXy0f6zfcLqXqAJnW2L78EDAJTrahOIXwyfthpv67Qa9h8_F2hBUe-sHuy8AEnLpFTgPKQIRth-e6iKpGET4bg3_cyrDFpuhqgYpxFN8Wxof2AqgbvXgEGHZSlTLjhuV7o4ovXH0DEMKvfyAhx2UtswUC9KxEzbVIF5lv2deT8jg_08fKQ21J4cvfMVLJmjj7SyL0908UaWXJZ94uXqY-2ZRnl6jJXtJURZMEt_wjKdqI2U0n_ne-VhHsiQ7axYF5Iett25sj-KWzSQtYhZlQZOjwaGvUjl0q_iufUWcLWCBbF4kksvkNLBKs4vXbCiV8RDKAMInrXtgjsVW2_5kDIi-5G5ywMdJL3hEr14fT-kp78VRyMK_XbH5USQF4v6bQUN_jpsRnYwUqqEQWrZgnmKs,&amp;data=UlNrNmk5WktYejR0eWJFYk1LdmtxcGFkSFpJNXNQNUI3b0lsX21jMnV2TzIxMjZNVnpHR09NbzlLT05WbWhmcWVoaUVZMm9HaEduRFpiUU1pM1lxbjd4SXgxNWpJZzJMZUNkZ0RRZXI4VTAs&amp;sign=35040ea4774d4d17fdfc9bc402be7fa3&amp;keyno=0&amp;b64e=2&amp;ref=orjY4mGPRjk5boDnW0uvlrrd71vZw9kpyp9VUa_scuMxWZI-Le3Kj-tO8PKj3ws24qIA8AHV-m_BnBluDjzb6fAIPp348Udq7rz1uIET-UaLzIc2AIps4m7fbwlE2eRnAT43VpUArHquiJVpzhjHhOMNb3a6_UT1bmQtKWoUgf8q-rtNvnyK4A,,&amp;l10n=ru&amp;cts=1506873433223&amp;mc=5.2721856581419235&amp;bu=uniq1506872862184124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ДЛЯ ПРОВЕДЕНИЯ ОБЩЕГО СОБРАНИЯ ЧЛЕНОВ ТСЖ, ЖСК, ЖК В ОЧНОЙ ФОРМЕ</vt:lpstr>
    </vt:vector>
  </TitlesOfParts>
  <Company>Reanimator Extreme Edition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ДЛЯ ПРОВЕДЕНИЯ ОБЩЕГО СОБРАНИЯ ЧЛЕНОВ ТСЖ, ЖСК, ЖК В ОЧНОЙ ФОРМЕ</dc:title>
  <dc:subject/>
  <dc:creator>KOMP</dc:creator>
  <cp:keywords/>
  <dc:description/>
  <cp:lastModifiedBy>Пользователь</cp:lastModifiedBy>
  <cp:revision>3</cp:revision>
  <cp:lastPrinted>2019-06-04T10:45:00Z</cp:lastPrinted>
  <dcterms:created xsi:type="dcterms:W3CDTF">2019-06-09T14:43:00Z</dcterms:created>
  <dcterms:modified xsi:type="dcterms:W3CDTF">2020-05-30T11:11:00Z</dcterms:modified>
</cp:coreProperties>
</file>